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2C15CC88" w:rsidR="00463675" w:rsidRDefault="00F04AD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#105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AC76BA" w:rsidRPr="00AC76BA">
        <w:rPr>
          <w:rFonts w:ascii="Arial" w:hAnsi="Arial" w:cs="Arial"/>
          <w:b/>
          <w:bCs/>
          <w:sz w:val="22"/>
        </w:rPr>
        <w:t>R2-1901568</w:t>
      </w:r>
      <w:bookmarkStart w:id="0" w:name="_GoBack"/>
      <w:bookmarkEnd w:id="0"/>
    </w:p>
    <w:p w14:paraId="619B785A" w14:textId="070D4DD9" w:rsidR="00463675" w:rsidRDefault="00F04AD2" w:rsidP="00F23FFC">
      <w:pPr>
        <w:pStyle w:val="Header"/>
        <w:rPr>
          <w:rFonts w:ascii="Arial" w:hAnsi="Arial" w:cs="Arial"/>
          <w:b/>
          <w:bCs/>
          <w:sz w:val="22"/>
        </w:rPr>
      </w:pPr>
      <w:r w:rsidRPr="00F04AD2">
        <w:rPr>
          <w:rFonts w:ascii="Arial" w:hAnsi="Arial" w:cs="Arial"/>
          <w:b/>
          <w:bCs/>
          <w:sz w:val="22"/>
        </w:rPr>
        <w:t>Athens, Greece, 25 Feb - 01 Mar 2019</w:t>
      </w:r>
    </w:p>
    <w:p w14:paraId="00D8C321" w14:textId="7E2FEB3C" w:rsidR="00F04AD2" w:rsidRDefault="00F04AD2">
      <w:pPr>
        <w:rPr>
          <w:rFonts w:ascii="Arial" w:hAnsi="Arial" w:cs="Arial"/>
        </w:rPr>
      </w:pPr>
    </w:p>
    <w:p w14:paraId="0F60464D" w14:textId="7B75A1DB" w:rsidR="00F04AD2" w:rsidRDefault="00F04AD2">
      <w:pPr>
        <w:rPr>
          <w:rFonts w:ascii="Arial" w:hAnsi="Arial" w:cs="Arial"/>
        </w:rPr>
      </w:pPr>
    </w:p>
    <w:p w14:paraId="5186F3C4" w14:textId="5FD065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F04AD2" w:rsidRPr="00F04AD2">
        <w:rPr>
          <w:rFonts w:ascii="Arial" w:hAnsi="Arial" w:cs="Arial"/>
        </w:rPr>
        <w:t>Reply</w:t>
      </w:r>
      <w:r w:rsidR="00F04AD2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47ADC" w:rsidRPr="00C47ADC">
        <w:rPr>
          <w:rFonts w:ascii="Arial" w:hAnsi="Arial" w:cs="Arial"/>
          <w:bCs/>
        </w:rPr>
        <w:t>Completion of Study on Cellular IoT support and evolution for the 5G System</w:t>
      </w:r>
    </w:p>
    <w:p w14:paraId="4142800B" w14:textId="1568833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C47ADC" w:rsidRPr="00C47ADC">
        <w:rPr>
          <w:rFonts w:ascii="Arial" w:hAnsi="Arial" w:cs="Arial"/>
          <w:bCs/>
        </w:rPr>
        <w:t>S2-1813400</w:t>
      </w:r>
    </w:p>
    <w:p w14:paraId="2F36F7AB" w14:textId="51DF5DD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8E46F1">
        <w:rPr>
          <w:rFonts w:ascii="Arial" w:hAnsi="Arial" w:cs="Arial"/>
          <w:bCs/>
        </w:rPr>
        <w:t>Release 16</w:t>
      </w:r>
    </w:p>
    <w:p w14:paraId="6AC83482" w14:textId="3A9E3A8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C76BA" w:rsidRPr="00AC76BA">
        <w:rPr>
          <w:rFonts w:ascii="Arial" w:hAnsi="Arial" w:cs="Arial"/>
          <w:bCs/>
        </w:rPr>
        <w:t>NB_IOTenh3-Core</w:t>
      </w:r>
      <w:r w:rsidR="009833C4">
        <w:rPr>
          <w:rFonts w:ascii="Arial" w:hAnsi="Arial" w:cs="Arial"/>
          <w:bCs/>
        </w:rPr>
        <w:t xml:space="preserve">, </w:t>
      </w:r>
      <w:r w:rsidR="00AC76BA" w:rsidRPr="00AC76BA">
        <w:rPr>
          <w:rFonts w:ascii="Arial" w:hAnsi="Arial" w:cs="Arial"/>
          <w:bCs/>
        </w:rPr>
        <w:t>LTE_eMTC5-Core</w:t>
      </w:r>
      <w:r w:rsidR="009833C4">
        <w:rPr>
          <w:rFonts w:ascii="Arial" w:hAnsi="Arial" w:cs="Arial"/>
          <w:bCs/>
        </w:rPr>
        <w:t>, FS_CIoT_5G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69F82F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8E4443">
        <w:rPr>
          <w:rFonts w:ascii="Arial" w:hAnsi="Arial" w:cs="Arial"/>
          <w:bCs/>
          <w:highlight w:val="yellow"/>
        </w:rPr>
        <w:t>RAN</w:t>
      </w:r>
      <w:r w:rsidR="00A8524C" w:rsidRPr="00C52AEB">
        <w:rPr>
          <w:rFonts w:ascii="Arial" w:hAnsi="Arial" w:cs="Arial"/>
          <w:bCs/>
          <w:highlight w:val="yellow"/>
        </w:rPr>
        <w:t>2</w:t>
      </w:r>
      <w:r w:rsidR="00F23FFC">
        <w:rPr>
          <w:rFonts w:ascii="Arial" w:hAnsi="Arial" w:cs="Arial"/>
          <w:bCs/>
        </w:rPr>
        <w:t>]</w:t>
      </w:r>
    </w:p>
    <w:p w14:paraId="706E9330" w14:textId="376013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04AD2">
        <w:rPr>
          <w:rFonts w:ascii="Arial" w:hAnsi="Arial" w:cs="Arial"/>
          <w:bCs/>
        </w:rPr>
        <w:t>SA2</w:t>
      </w:r>
    </w:p>
    <w:p w14:paraId="4EFE95BE" w14:textId="0DE3FE0F" w:rsidR="002633C1" w:rsidRPr="008E4443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8E4443">
        <w:rPr>
          <w:rFonts w:ascii="Arial" w:hAnsi="Arial" w:cs="Arial"/>
          <w:b/>
        </w:rPr>
        <w:t>Cc:</w:t>
      </w:r>
      <w:r w:rsidR="00E7017E" w:rsidRPr="008E4443">
        <w:rPr>
          <w:rFonts w:ascii="Arial" w:hAnsi="Arial" w:cs="Arial"/>
          <w:bCs/>
        </w:rPr>
        <w:tab/>
      </w:r>
      <w:r w:rsidR="008E4443" w:rsidRPr="008E4443">
        <w:rPr>
          <w:rFonts w:ascii="Arial" w:hAnsi="Arial" w:cs="Arial"/>
          <w:bCs/>
        </w:rPr>
        <w:t>RAN3, RAN, SA, CT</w:t>
      </w:r>
    </w:p>
    <w:p w14:paraId="02681363" w14:textId="77777777" w:rsidR="00463675" w:rsidRPr="008E44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8E44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E4443">
        <w:rPr>
          <w:rFonts w:ascii="Arial" w:hAnsi="Arial" w:cs="Arial"/>
          <w:b/>
        </w:rPr>
        <w:t>Contact Person:</w:t>
      </w:r>
      <w:r w:rsidRPr="008E4443">
        <w:rPr>
          <w:rFonts w:ascii="Arial" w:hAnsi="Arial" w:cs="Arial"/>
          <w:bCs/>
        </w:rPr>
        <w:tab/>
      </w:r>
    </w:p>
    <w:p w14:paraId="719CCBF0" w14:textId="79E41998" w:rsidR="00463675" w:rsidRPr="006579D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579D8">
        <w:rPr>
          <w:rFonts w:cs="Arial"/>
          <w:lang w:val="fi-FI"/>
        </w:rPr>
        <w:t>Name:</w:t>
      </w:r>
      <w:r w:rsidRPr="006579D8">
        <w:rPr>
          <w:rFonts w:cs="Arial"/>
          <w:b w:val="0"/>
          <w:bCs/>
          <w:lang w:val="fi-FI"/>
        </w:rPr>
        <w:tab/>
      </w:r>
      <w:r w:rsidR="00BD44BA" w:rsidRPr="006579D8">
        <w:rPr>
          <w:rFonts w:cs="Arial"/>
          <w:b w:val="0"/>
          <w:bCs/>
          <w:lang w:val="fi-FI"/>
        </w:rPr>
        <w:t>Jussi-Pekka Koskinen</w:t>
      </w:r>
    </w:p>
    <w:p w14:paraId="2748A78E" w14:textId="5BA1BCD1" w:rsidR="00463675" w:rsidRPr="006579D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579D8">
        <w:rPr>
          <w:rFonts w:cs="Arial"/>
          <w:lang w:val="fi-FI"/>
        </w:rPr>
        <w:t>E-mail Address:</w:t>
      </w:r>
      <w:r w:rsidRPr="006579D8">
        <w:rPr>
          <w:rFonts w:cs="Arial"/>
          <w:b w:val="0"/>
          <w:bCs/>
          <w:lang w:val="fi-FI"/>
        </w:rPr>
        <w:tab/>
      </w:r>
      <w:r w:rsidR="00BD44BA" w:rsidRPr="006579D8">
        <w:rPr>
          <w:rFonts w:cs="Arial"/>
          <w:b w:val="0"/>
          <w:bCs/>
          <w:lang w:val="fi-FI"/>
        </w:rPr>
        <w:t>Jussi-pekka.koskinen</w:t>
      </w:r>
      <w:r w:rsidR="00385529" w:rsidRPr="006579D8">
        <w:rPr>
          <w:rFonts w:cs="Arial"/>
          <w:b w:val="0"/>
          <w:bCs/>
          <w:lang w:val="fi-FI"/>
        </w:rPr>
        <w:t>@nokia.com</w:t>
      </w:r>
    </w:p>
    <w:p w14:paraId="2950C5AF" w14:textId="77777777" w:rsidR="00463675" w:rsidRPr="006579D8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31EC0A" w14:textId="24AC2517" w:rsidR="0003130C" w:rsidRDefault="0003130C" w:rsidP="00E7017E">
      <w:pPr>
        <w:pStyle w:val="Header"/>
        <w:spacing w:after="120"/>
        <w:rPr>
          <w:rFonts w:ascii="Arial" w:hAnsi="Arial" w:cs="Arial"/>
          <w:bCs/>
        </w:rPr>
      </w:pPr>
    </w:p>
    <w:p w14:paraId="212A0522" w14:textId="1B534F97" w:rsidR="004A3962" w:rsidRDefault="004A3962" w:rsidP="004A3962">
      <w:pPr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RAN2 thanks SA2 for the LS on </w:t>
      </w:r>
      <w:r w:rsidRPr="00C47ADC">
        <w:rPr>
          <w:rFonts w:ascii="Arial" w:hAnsi="Arial" w:cs="Arial"/>
          <w:bCs/>
        </w:rPr>
        <w:t>Completion of Study on Cellular IoT support and evolution for the 5G System</w:t>
      </w:r>
      <w:r>
        <w:rPr>
          <w:rFonts w:ascii="Arial" w:hAnsi="Arial" w:cs="Arial"/>
          <w:bCs/>
        </w:rPr>
        <w:t>. I</w:t>
      </w:r>
      <w:r>
        <w:rPr>
          <w:rFonts w:ascii="Arial" w:hAnsi="Arial" w:cs="Arial"/>
        </w:rPr>
        <w:t>n the LS, SA2 asked the following:</w:t>
      </w:r>
    </w:p>
    <w:p w14:paraId="6B5D3B71" w14:textId="271D1136" w:rsidR="004A3962" w:rsidRPr="00385529" w:rsidRDefault="004A3962" w:rsidP="004A18C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27DA2FD9" w14:textId="640826B7" w:rsidR="004A3962" w:rsidRDefault="004A3962" w:rsidP="004A18C2">
      <w:pPr>
        <w:rPr>
          <w:rFonts w:ascii="Arial" w:hAnsi="Arial" w:cs="Arial"/>
        </w:rPr>
      </w:pPr>
      <w:r w:rsidRPr="004A18C2">
        <w:rPr>
          <w:rFonts w:ascii="Arial" w:hAnsi="Arial" w:cs="Arial"/>
          <w:b/>
          <w:bCs/>
        </w:rPr>
        <w:t>SA2 question</w:t>
      </w:r>
      <w:r w:rsidR="004A18C2" w:rsidRPr="004A18C2">
        <w:rPr>
          <w:rFonts w:ascii="Arial" w:hAnsi="Arial" w:cs="Arial"/>
          <w:b/>
          <w:bCs/>
        </w:rPr>
        <w:t xml:space="preserve">: </w:t>
      </w:r>
      <w:r w:rsidRPr="004A18C2">
        <w:rPr>
          <w:rFonts w:ascii="Arial" w:hAnsi="Arial" w:cs="Arial"/>
          <w:bCs/>
        </w:rPr>
        <w:t>SA2 kindly requests RAN2 to inform SA2 whether they intend to support UP optimization and RRC_INACTIVE for NB-IoT and eMTC connected to 5GC</w:t>
      </w:r>
      <w:r>
        <w:rPr>
          <w:rFonts w:ascii="Arial" w:hAnsi="Arial" w:cs="Arial"/>
        </w:rPr>
        <w:t>.</w:t>
      </w:r>
    </w:p>
    <w:p w14:paraId="153E7830" w14:textId="18EA4AE7" w:rsidR="00A603AF" w:rsidRDefault="00A603AF" w:rsidP="004A3962">
      <w:pPr>
        <w:spacing w:after="120"/>
        <w:ind w:left="993" w:hanging="993"/>
        <w:rPr>
          <w:rFonts w:ascii="Arial" w:hAnsi="Arial" w:cs="Arial"/>
          <w:bCs/>
        </w:rPr>
      </w:pPr>
    </w:p>
    <w:p w14:paraId="41278D02" w14:textId="5A780BA1" w:rsidR="004A18C2" w:rsidRPr="00A603AF" w:rsidRDefault="009D60D7" w:rsidP="004A18C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</w:t>
      </w:r>
      <w:r w:rsidRPr="004A18C2">
        <w:rPr>
          <w:rFonts w:ascii="Arial" w:hAnsi="Arial" w:cs="Arial"/>
          <w:bCs/>
        </w:rPr>
        <w:t xml:space="preserve">upport </w:t>
      </w:r>
      <w:r>
        <w:rPr>
          <w:rFonts w:ascii="Arial" w:hAnsi="Arial" w:cs="Arial"/>
          <w:bCs/>
        </w:rPr>
        <w:t xml:space="preserve">for </w:t>
      </w:r>
      <w:r w:rsidRPr="004A18C2">
        <w:rPr>
          <w:rFonts w:ascii="Arial" w:hAnsi="Arial" w:cs="Arial"/>
          <w:bCs/>
        </w:rPr>
        <w:t xml:space="preserve">UP optimization and RRC_INACTIVE for </w:t>
      </w:r>
      <w:r>
        <w:rPr>
          <w:rFonts w:ascii="Arial" w:hAnsi="Arial" w:cs="Arial"/>
          <w:bCs/>
        </w:rPr>
        <w:t xml:space="preserve">both </w:t>
      </w:r>
      <w:r w:rsidRPr="004A18C2">
        <w:rPr>
          <w:rFonts w:ascii="Arial" w:hAnsi="Arial" w:cs="Arial"/>
          <w:bCs/>
        </w:rPr>
        <w:t>NB-IoT and eMTC connected to 5GC</w:t>
      </w:r>
      <w:r>
        <w:rPr>
          <w:rFonts w:ascii="Arial" w:hAnsi="Arial" w:cs="Arial"/>
          <w:bCs/>
        </w:rPr>
        <w:t xml:space="preserve"> was discussed in RAN2. It was observed that </w:t>
      </w:r>
      <w:r w:rsidR="00294923">
        <w:rPr>
          <w:rFonts w:ascii="Arial" w:hAnsi="Arial" w:cs="Arial"/>
          <w:bCs/>
        </w:rPr>
        <w:t xml:space="preserve">that </w:t>
      </w:r>
      <w:r>
        <w:rPr>
          <w:rFonts w:ascii="Arial" w:hAnsi="Arial" w:cs="Arial"/>
          <w:bCs/>
        </w:rPr>
        <w:t xml:space="preserve">the </w:t>
      </w:r>
      <w:r w:rsidR="00294923">
        <w:rPr>
          <w:rFonts w:ascii="Arial" w:hAnsi="Arial" w:cs="Arial"/>
          <w:bCs/>
        </w:rPr>
        <w:t xml:space="preserve">objectives for </w:t>
      </w:r>
      <w:r w:rsidR="009F7B6D">
        <w:rPr>
          <w:rFonts w:ascii="Arial" w:hAnsi="Arial" w:cs="Arial"/>
          <w:bCs/>
        </w:rPr>
        <w:t>o</w:t>
      </w:r>
      <w:r w:rsidR="004A18C2" w:rsidRPr="00A603AF">
        <w:rPr>
          <w:rFonts w:ascii="Arial" w:hAnsi="Arial" w:cs="Arial"/>
          <w:bCs/>
        </w:rPr>
        <w:t>ngoing REL</w:t>
      </w:r>
      <w:r w:rsidR="004A18C2">
        <w:rPr>
          <w:rFonts w:ascii="Arial" w:hAnsi="Arial" w:cs="Arial"/>
          <w:bCs/>
        </w:rPr>
        <w:t>-</w:t>
      </w:r>
      <w:r w:rsidR="004A18C2" w:rsidRPr="00A603AF">
        <w:rPr>
          <w:rFonts w:ascii="Arial" w:hAnsi="Arial" w:cs="Arial"/>
          <w:bCs/>
        </w:rPr>
        <w:t>16 work items for NB-IoT (</w:t>
      </w:r>
      <w:hyperlink r:id="rId13" w:history="1">
        <w:r w:rsidR="009F7B6D" w:rsidRPr="00A603AF">
          <w:rPr>
            <w:rStyle w:val="Hyperlink"/>
            <w:rFonts w:ascii="Arial" w:hAnsi="Arial" w:cs="Arial"/>
            <w:lang w:val="en-US"/>
          </w:rPr>
          <w:t>RP-182902</w:t>
        </w:r>
      </w:hyperlink>
      <w:r w:rsidR="004A18C2" w:rsidRPr="00A603AF">
        <w:rPr>
          <w:rFonts w:ascii="Arial" w:hAnsi="Arial" w:cs="Arial"/>
          <w:bCs/>
        </w:rPr>
        <w:t>) and MTC (</w:t>
      </w:r>
      <w:hyperlink r:id="rId14" w:history="1">
        <w:r w:rsidR="009F7B6D" w:rsidRPr="00A603AF">
          <w:rPr>
            <w:rStyle w:val="Hyperlink"/>
            <w:rFonts w:ascii="Arial" w:hAnsi="Arial" w:cs="Arial"/>
            <w:lang w:val="en-US"/>
          </w:rPr>
          <w:t>RP-182891</w:t>
        </w:r>
      </w:hyperlink>
      <w:r w:rsidR="004A18C2" w:rsidRPr="00A603AF">
        <w:rPr>
          <w:rFonts w:ascii="Arial" w:hAnsi="Arial" w:cs="Arial"/>
          <w:bCs/>
        </w:rPr>
        <w:t xml:space="preserve">) have </w:t>
      </w:r>
      <w:r w:rsidR="00294923">
        <w:rPr>
          <w:rFonts w:ascii="Arial" w:hAnsi="Arial" w:cs="Arial"/>
          <w:bCs/>
        </w:rPr>
        <w:t xml:space="preserve">been updated to include support for RRC_INACTIVE. </w:t>
      </w:r>
      <w:r>
        <w:rPr>
          <w:rFonts w:ascii="Arial" w:hAnsi="Arial" w:cs="Arial"/>
          <w:bCs/>
        </w:rPr>
        <w:t xml:space="preserve">It was agreed to support RRC_INACTIVE for both </w:t>
      </w:r>
      <w:r w:rsidRPr="004A18C2">
        <w:rPr>
          <w:rFonts w:ascii="Arial" w:hAnsi="Arial" w:cs="Arial"/>
          <w:bCs/>
        </w:rPr>
        <w:t>NB-IoT and eMTC connected to 5GC</w:t>
      </w:r>
      <w:r>
        <w:rPr>
          <w:rFonts w:ascii="Arial" w:hAnsi="Arial" w:cs="Arial"/>
          <w:bCs/>
        </w:rPr>
        <w:t xml:space="preserve">. It was agreed not to support UP optimization. </w:t>
      </w:r>
      <w:r w:rsidR="00294923">
        <w:rPr>
          <w:rFonts w:ascii="Arial" w:hAnsi="Arial" w:cs="Arial"/>
          <w:bCs/>
        </w:rPr>
        <w:t>Therefore, RAN</w:t>
      </w:r>
      <w:r w:rsidR="006579D8">
        <w:rPr>
          <w:rFonts w:ascii="Arial" w:hAnsi="Arial" w:cs="Arial"/>
          <w:bCs/>
        </w:rPr>
        <w:t>2</w:t>
      </w:r>
      <w:r w:rsidR="00294923">
        <w:rPr>
          <w:rFonts w:ascii="Arial" w:hAnsi="Arial" w:cs="Arial"/>
          <w:bCs/>
        </w:rPr>
        <w:t xml:space="preserve"> would like to answer the following:</w:t>
      </w:r>
    </w:p>
    <w:p w14:paraId="6F483BB5" w14:textId="77777777" w:rsidR="004A18C2" w:rsidRDefault="004A18C2" w:rsidP="004A3962">
      <w:pPr>
        <w:spacing w:after="120"/>
        <w:ind w:left="993" w:hanging="993"/>
        <w:rPr>
          <w:rFonts w:ascii="Arial" w:hAnsi="Arial" w:cs="Arial"/>
          <w:bCs/>
        </w:rPr>
      </w:pPr>
    </w:p>
    <w:p w14:paraId="0C4EC0C1" w14:textId="77FF436C" w:rsidR="00294923" w:rsidRDefault="004A3962" w:rsidP="00294923">
      <w:pPr>
        <w:rPr>
          <w:rFonts w:ascii="Arial" w:hAnsi="Arial" w:cs="Arial"/>
        </w:rPr>
      </w:pPr>
      <w:r w:rsidRPr="004A18C2">
        <w:rPr>
          <w:rFonts w:ascii="Arial" w:hAnsi="Arial" w:cs="Arial"/>
          <w:b/>
          <w:bCs/>
        </w:rPr>
        <w:t>RAN2 answer:</w:t>
      </w:r>
      <w:r w:rsidRPr="004A18C2">
        <w:rPr>
          <w:rFonts w:ascii="Arial" w:hAnsi="Arial" w:cs="Arial"/>
          <w:bCs/>
        </w:rPr>
        <w:tab/>
      </w:r>
      <w:r w:rsidR="00294923">
        <w:rPr>
          <w:rFonts w:ascii="Arial" w:hAnsi="Arial" w:cs="Arial"/>
          <w:bCs/>
        </w:rPr>
        <w:t xml:space="preserve">RAN2 intend to support </w:t>
      </w:r>
      <w:r w:rsidR="00294923" w:rsidRPr="004A18C2">
        <w:rPr>
          <w:rFonts w:ascii="Arial" w:hAnsi="Arial" w:cs="Arial"/>
          <w:bCs/>
        </w:rPr>
        <w:t xml:space="preserve">RRC_INACTIVE </w:t>
      </w:r>
      <w:r w:rsidR="00294923">
        <w:rPr>
          <w:rFonts w:ascii="Arial" w:hAnsi="Arial" w:cs="Arial"/>
          <w:bCs/>
        </w:rPr>
        <w:t xml:space="preserve">for both NB-IoT and </w:t>
      </w:r>
      <w:r w:rsidR="00294923" w:rsidRPr="004A18C2">
        <w:rPr>
          <w:rFonts w:ascii="Arial" w:hAnsi="Arial" w:cs="Arial"/>
          <w:bCs/>
        </w:rPr>
        <w:t>MTC connected to 5GC</w:t>
      </w:r>
      <w:r w:rsidR="00294923">
        <w:rPr>
          <w:rFonts w:ascii="Arial" w:hAnsi="Arial" w:cs="Arial"/>
        </w:rPr>
        <w:t>.</w:t>
      </w:r>
    </w:p>
    <w:p w14:paraId="6F83D3D1" w14:textId="09FDB05C" w:rsidR="004A3962" w:rsidRPr="004A18C2" w:rsidRDefault="004A3962" w:rsidP="004A18C2">
      <w:pPr>
        <w:rPr>
          <w:rFonts w:ascii="Arial" w:hAnsi="Arial" w:cs="Arial"/>
          <w:bCs/>
        </w:rPr>
      </w:pPr>
    </w:p>
    <w:p w14:paraId="7B1B9289" w14:textId="13546603" w:rsidR="00937E9D" w:rsidRDefault="00937E9D" w:rsidP="00E7017E">
      <w:pPr>
        <w:pStyle w:val="Header"/>
        <w:spacing w:after="120"/>
        <w:rPr>
          <w:rFonts w:ascii="Arial" w:hAnsi="Arial" w:cs="Arial"/>
          <w:bCs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7AFB5D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A34FA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0FBCB7E6" w14:textId="75FB54F0" w:rsidR="0003130C" w:rsidRPr="004750BC" w:rsidRDefault="00463675" w:rsidP="0003130C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ACTION:</w:t>
      </w:r>
      <w:r w:rsidR="002A34FA">
        <w:rPr>
          <w:rFonts w:ascii="Arial" w:hAnsi="Arial" w:cs="Arial"/>
          <w:b/>
        </w:rPr>
        <w:t xml:space="preserve"> </w:t>
      </w:r>
      <w:r w:rsidR="002A6E4C">
        <w:rPr>
          <w:rFonts w:ascii="Arial" w:hAnsi="Arial" w:cs="Arial"/>
        </w:rPr>
        <w:t xml:space="preserve">RAN2 respectfully asks </w:t>
      </w:r>
      <w:r w:rsidR="002A34FA">
        <w:rPr>
          <w:rFonts w:ascii="Arial" w:hAnsi="Arial" w:cs="Arial"/>
        </w:rPr>
        <w:t>SA2 to t</w:t>
      </w:r>
      <w:r w:rsidR="00660B10">
        <w:rPr>
          <w:rFonts w:ascii="Arial" w:hAnsi="Arial" w:cs="Arial"/>
        </w:rPr>
        <w:t>ake the</w:t>
      </w:r>
      <w:r w:rsidR="002A34FA">
        <w:rPr>
          <w:rFonts w:ascii="Arial" w:hAnsi="Arial" w:cs="Arial"/>
        </w:rPr>
        <w:t xml:space="preserve"> RAN2 feedback into account in their </w:t>
      </w:r>
      <w:r w:rsidR="00660B10">
        <w:rPr>
          <w:rFonts w:ascii="Arial" w:hAnsi="Arial" w:cs="Arial"/>
        </w:rPr>
        <w:t>CIoT wor</w:t>
      </w:r>
      <w:r w:rsidR="002A34FA">
        <w:rPr>
          <w:rFonts w:ascii="Arial" w:hAnsi="Arial" w:cs="Arial"/>
        </w:rPr>
        <w:t>k</w:t>
      </w:r>
    </w:p>
    <w:p w14:paraId="61BB3C70" w14:textId="77D3B466" w:rsidR="00463675" w:rsidRDefault="00BD44BA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66AAAEC" w14:textId="23F56A4F" w:rsidR="00660B10" w:rsidRDefault="00660B10" w:rsidP="00660B1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Xi'an, China</w:t>
      </w:r>
    </w:p>
    <w:p w14:paraId="252C1BF8" w14:textId="77777777" w:rsidR="00660B10" w:rsidRDefault="00660B10" w:rsidP="00660B1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13 - 17 May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USA</w:t>
      </w:r>
    </w:p>
    <w:p w14:paraId="07C5EBAD" w14:textId="35CBCC55" w:rsidR="005C7689" w:rsidRDefault="005C7689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289BC" w14:textId="77777777" w:rsidR="00A61688" w:rsidRDefault="00A61688">
      <w:r>
        <w:separator/>
      </w:r>
    </w:p>
  </w:endnote>
  <w:endnote w:type="continuationSeparator" w:id="0">
    <w:p w14:paraId="3BBEEB6F" w14:textId="77777777" w:rsidR="00A61688" w:rsidRDefault="00A61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CA5A5" w14:textId="77777777" w:rsidR="00A61688" w:rsidRDefault="00A61688">
      <w:r>
        <w:separator/>
      </w:r>
    </w:p>
  </w:footnote>
  <w:footnote w:type="continuationSeparator" w:id="0">
    <w:p w14:paraId="163198F9" w14:textId="77777777" w:rsidR="00A61688" w:rsidRDefault="00A61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F87120"/>
    <w:multiLevelType w:val="hybridMultilevel"/>
    <w:tmpl w:val="1A66316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482AD7"/>
    <w:multiLevelType w:val="hybridMultilevel"/>
    <w:tmpl w:val="CD34FEBE"/>
    <w:lvl w:ilvl="0" w:tplc="54BC48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3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130C"/>
    <w:rsid w:val="0003565A"/>
    <w:rsid w:val="0003719B"/>
    <w:rsid w:val="00045511"/>
    <w:rsid w:val="000826F0"/>
    <w:rsid w:val="000D113A"/>
    <w:rsid w:val="000F12FD"/>
    <w:rsid w:val="000F370B"/>
    <w:rsid w:val="001063EA"/>
    <w:rsid w:val="001576BB"/>
    <w:rsid w:val="00177DA3"/>
    <w:rsid w:val="001B008D"/>
    <w:rsid w:val="001D2108"/>
    <w:rsid w:val="00220708"/>
    <w:rsid w:val="00222A4F"/>
    <w:rsid w:val="0024067D"/>
    <w:rsid w:val="00254238"/>
    <w:rsid w:val="002633C1"/>
    <w:rsid w:val="00270DF0"/>
    <w:rsid w:val="0027716B"/>
    <w:rsid w:val="00282DA9"/>
    <w:rsid w:val="00283A52"/>
    <w:rsid w:val="00294923"/>
    <w:rsid w:val="002A34FA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750BC"/>
    <w:rsid w:val="00496D50"/>
    <w:rsid w:val="004A18C2"/>
    <w:rsid w:val="004A3962"/>
    <w:rsid w:val="004C6071"/>
    <w:rsid w:val="004E2356"/>
    <w:rsid w:val="004F3AA9"/>
    <w:rsid w:val="0050174F"/>
    <w:rsid w:val="00501F64"/>
    <w:rsid w:val="00505F59"/>
    <w:rsid w:val="00591547"/>
    <w:rsid w:val="005921A6"/>
    <w:rsid w:val="00594DA5"/>
    <w:rsid w:val="005C373E"/>
    <w:rsid w:val="005C4799"/>
    <w:rsid w:val="005C7689"/>
    <w:rsid w:val="005D1733"/>
    <w:rsid w:val="005D558D"/>
    <w:rsid w:val="005D5906"/>
    <w:rsid w:val="005E5DB4"/>
    <w:rsid w:val="005F7506"/>
    <w:rsid w:val="00633743"/>
    <w:rsid w:val="00642CAC"/>
    <w:rsid w:val="006431E6"/>
    <w:rsid w:val="006579D8"/>
    <w:rsid w:val="00660B10"/>
    <w:rsid w:val="00667F66"/>
    <w:rsid w:val="0067303B"/>
    <w:rsid w:val="006775AB"/>
    <w:rsid w:val="006A473B"/>
    <w:rsid w:val="006D1114"/>
    <w:rsid w:val="006F7688"/>
    <w:rsid w:val="00701A2B"/>
    <w:rsid w:val="00756A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D1B54"/>
    <w:rsid w:val="008E4443"/>
    <w:rsid w:val="008E46F1"/>
    <w:rsid w:val="008F358E"/>
    <w:rsid w:val="008F581B"/>
    <w:rsid w:val="00907392"/>
    <w:rsid w:val="00913EA9"/>
    <w:rsid w:val="00916145"/>
    <w:rsid w:val="00923E7C"/>
    <w:rsid w:val="00937E9D"/>
    <w:rsid w:val="00941A45"/>
    <w:rsid w:val="00950DE4"/>
    <w:rsid w:val="00952417"/>
    <w:rsid w:val="0096221E"/>
    <w:rsid w:val="009778A3"/>
    <w:rsid w:val="009833C4"/>
    <w:rsid w:val="009B2EB9"/>
    <w:rsid w:val="009D594E"/>
    <w:rsid w:val="009D60D7"/>
    <w:rsid w:val="009E27E2"/>
    <w:rsid w:val="009E5C7E"/>
    <w:rsid w:val="009F7B6D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03AF"/>
    <w:rsid w:val="00A61688"/>
    <w:rsid w:val="00A6412A"/>
    <w:rsid w:val="00A64F79"/>
    <w:rsid w:val="00A8524C"/>
    <w:rsid w:val="00AA637B"/>
    <w:rsid w:val="00AC76BA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D44BA"/>
    <w:rsid w:val="00BD74E0"/>
    <w:rsid w:val="00BE1F84"/>
    <w:rsid w:val="00BE7CC9"/>
    <w:rsid w:val="00BF32CE"/>
    <w:rsid w:val="00C021DE"/>
    <w:rsid w:val="00C1456F"/>
    <w:rsid w:val="00C231ED"/>
    <w:rsid w:val="00C2354D"/>
    <w:rsid w:val="00C47ADC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B108B"/>
    <w:rsid w:val="00DC6C67"/>
    <w:rsid w:val="00DF7F04"/>
    <w:rsid w:val="00E5415D"/>
    <w:rsid w:val="00E57BA2"/>
    <w:rsid w:val="00E7017E"/>
    <w:rsid w:val="00E72320"/>
    <w:rsid w:val="00E73827"/>
    <w:rsid w:val="00E83F3C"/>
    <w:rsid w:val="00EC2503"/>
    <w:rsid w:val="00ED133C"/>
    <w:rsid w:val="00ED4B16"/>
    <w:rsid w:val="00F04AD2"/>
    <w:rsid w:val="00F11820"/>
    <w:rsid w:val="00F17587"/>
    <w:rsid w:val="00F23FFC"/>
    <w:rsid w:val="00F54C66"/>
    <w:rsid w:val="00F63045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aliases w:val="header odd Char"/>
    <w:basedOn w:val="DefaultParagraphFont"/>
    <w:link w:val="Header"/>
    <w:semiHidden/>
    <w:locked/>
    <w:rsid w:val="00F04AD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TSG_RAN/TSGR_82/Docs/RP-182902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meetings_3gpp_sync/ran/Inbox/RP-18289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5AIRPNAIUNRU-859666464-1861</_dlc_DocId>
    <_dlc_DocIdUrl xmlns="71c5aaf6-e6ce-465b-b873-5148d2a4c105">
      <Url>https://nokia.sharepoint.com/sites/c5g/e2earch/_layouts/15/DocIdRedir.aspx?ID=5AIRPNAIUNRU-859666464-1861</Url>
      <Description>5AIRPNAIUNRU-859666464-1861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BC8A09-A5FD-4DDE-8EC8-1B7BA7D8530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D5B86EE-524B-4558-8B26-FE6C85611B2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7D6FDC7-3E49-42EA-BBF5-29C8FE1BA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CDFEC8-2CA5-4292-92AC-F9695C9CB8E6}">
  <ds:schemaRefs>
    <ds:schemaRef ds:uri="3b34c8f0-1ef5-4d1e-bb66-517ce7fe7356"/>
    <ds:schemaRef ds:uri="http://schemas.microsoft.com/office/infopath/2007/PartnerControls"/>
    <ds:schemaRef ds:uri="http://purl.org/dc/elements/1.1/"/>
    <ds:schemaRef ds:uri="http://purl.org/dc/dcmitype/"/>
    <ds:schemaRef ds:uri="83f22d2f-d16e-4be6-ad4f-29fa0b067c3c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a3840f4f-04be-43d1-b2ef-6ff1382503c7"/>
    <ds:schemaRef ds:uri="71c5aaf6-e6ce-465b-b873-5148d2a4c10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5516472F-90CB-424A-8D8A-3CF9FE0DE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263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Koskinen, Jussi-Pekka (Nokia - FI/Oulu)</cp:lastModifiedBy>
  <cp:revision>23</cp:revision>
  <cp:lastPrinted>2002-04-23T00:10:00Z</cp:lastPrinted>
  <dcterms:created xsi:type="dcterms:W3CDTF">2018-05-07T13:14:00Z</dcterms:created>
  <dcterms:modified xsi:type="dcterms:W3CDTF">2019-02-14T19:45:00Z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aea6ef6c-e873-4ba6-add4-43d80e24a180</vt:lpwstr>
  </property>
</Properties>
</file>